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F4" w:rsidRPr="00FF5EF4" w:rsidRDefault="00FF5EF4" w:rsidP="00FF5E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5EF4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ДОШКОЛЬНОЕ</w:t>
      </w:r>
    </w:p>
    <w:p w:rsidR="00FF5EF4" w:rsidRPr="00FF5EF4" w:rsidRDefault="00FF5EF4" w:rsidP="00FF5E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5EF4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ГОРОДА НОВОСИБИРСКА</w:t>
      </w:r>
    </w:p>
    <w:p w:rsidR="00FF5EF4" w:rsidRPr="00FF5EF4" w:rsidRDefault="00FF5EF4" w:rsidP="00FF5E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5EF4">
        <w:rPr>
          <w:rFonts w:ascii="Times New Roman" w:hAnsi="Times New Roman" w:cs="Times New Roman"/>
          <w:sz w:val="28"/>
          <w:szCs w:val="28"/>
          <w:lang w:eastAsia="ru-RU"/>
        </w:rPr>
        <w:t>«ДЕТСКИЙ САД № 44 КОМБИНИРОВАННОГО ВИДА «МОЗАИКА»</w:t>
      </w:r>
    </w:p>
    <w:p w:rsidR="00FF5EF4" w:rsidRPr="00FF5EF4" w:rsidRDefault="00FF5EF4" w:rsidP="00FF5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5EF4">
        <w:rPr>
          <w:rFonts w:ascii="Times New Roman" w:eastAsia="Calibri" w:hAnsi="Times New Roman" w:cs="Times New Roman"/>
          <w:b/>
          <w:sz w:val="32"/>
          <w:szCs w:val="32"/>
        </w:rPr>
        <w:t>Статья</w:t>
      </w:r>
    </w:p>
    <w:p w:rsidR="00AE2A5F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F5EF4">
        <w:rPr>
          <w:rFonts w:ascii="Times New Roman" w:eastAsia="Calibri" w:hAnsi="Times New Roman" w:cs="Times New Roman"/>
          <w:b/>
          <w:sz w:val="52"/>
          <w:szCs w:val="52"/>
        </w:rPr>
        <w:t xml:space="preserve">«РАСТЁМ </w:t>
      </w:r>
    </w:p>
    <w:p w:rsidR="00AE2A5F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F5EF4">
        <w:rPr>
          <w:rFonts w:ascii="Times New Roman" w:eastAsia="Calibri" w:hAnsi="Times New Roman" w:cs="Times New Roman"/>
          <w:b/>
          <w:sz w:val="52"/>
          <w:szCs w:val="52"/>
        </w:rPr>
        <w:t xml:space="preserve">И </w:t>
      </w: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F5EF4">
        <w:rPr>
          <w:rFonts w:ascii="Times New Roman" w:eastAsia="Calibri" w:hAnsi="Times New Roman" w:cs="Times New Roman"/>
          <w:b/>
          <w:sz w:val="52"/>
          <w:szCs w:val="52"/>
        </w:rPr>
        <w:t>РАЗВИВАЕМСЯ ВМЕСТЕ»</w:t>
      </w: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F5EF4">
        <w:rPr>
          <w:rFonts w:ascii="Times New Roman" w:eastAsia="Calibri" w:hAnsi="Times New Roman" w:cs="Times New Roman"/>
          <w:sz w:val="32"/>
          <w:szCs w:val="32"/>
        </w:rPr>
        <w:t>(ИНКЛЮЗИВНОЕ ОБРАЗОВАНИЕ)</w:t>
      </w: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EF4" w:rsidRPr="00FF5EF4" w:rsidRDefault="00FF5EF4" w:rsidP="00FF5EF4">
      <w:pPr>
        <w:pStyle w:val="a3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F5EF4">
        <w:rPr>
          <w:rFonts w:ascii="Times New Roman" w:eastAsia="Calibri" w:hAnsi="Times New Roman" w:cs="Times New Roman"/>
          <w:b/>
          <w:sz w:val="32"/>
          <w:szCs w:val="32"/>
        </w:rPr>
        <w:t>АВТОР:</w:t>
      </w:r>
    </w:p>
    <w:p w:rsidR="00FF5EF4" w:rsidRPr="00FF5EF4" w:rsidRDefault="00FF5EF4" w:rsidP="00FF5EF4">
      <w:pPr>
        <w:pStyle w:val="a3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F5EF4">
        <w:rPr>
          <w:rFonts w:ascii="Times New Roman" w:eastAsia="Calibri" w:hAnsi="Times New Roman" w:cs="Times New Roman"/>
          <w:b/>
          <w:sz w:val="36"/>
          <w:szCs w:val="36"/>
        </w:rPr>
        <w:t>МУРД ОКСАНА БОГДАНОВНА</w:t>
      </w:r>
      <w:r w:rsidRPr="00FF5EF4">
        <w:rPr>
          <w:rFonts w:ascii="Times New Roman" w:eastAsia="Calibri" w:hAnsi="Times New Roman" w:cs="Times New Roman"/>
          <w:b/>
          <w:sz w:val="32"/>
          <w:szCs w:val="32"/>
        </w:rPr>
        <w:t xml:space="preserve"> –</w:t>
      </w:r>
    </w:p>
    <w:p w:rsidR="00FF5EF4" w:rsidRPr="00FF5EF4" w:rsidRDefault="00FF5EF4" w:rsidP="00FF5EF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5EF4">
        <w:rPr>
          <w:rFonts w:ascii="Times New Roman" w:eastAsia="Calibri" w:hAnsi="Times New Roman" w:cs="Times New Roman"/>
          <w:sz w:val="24"/>
          <w:szCs w:val="24"/>
        </w:rPr>
        <w:t>ВОСПИТАТЕЛЬ ВЫСШЕЙ КВ. КАТЕГОРИИ</w:t>
      </w: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AE2A5F" w:rsidRDefault="00AE2A5F" w:rsidP="00FF5EF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FF5EF4" w:rsidRPr="00FF5EF4" w:rsidRDefault="00FF5EF4" w:rsidP="00FF5EF4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F5EF4">
        <w:rPr>
          <w:rFonts w:ascii="Times New Roman" w:eastAsia="Calibri" w:hAnsi="Times New Roman" w:cs="Times New Roman"/>
          <w:sz w:val="32"/>
          <w:szCs w:val="32"/>
        </w:rPr>
        <w:t>г. НОВОСИБИРСК 2016</w:t>
      </w:r>
    </w:p>
    <w:p w:rsidR="00FF5EF4" w:rsidRPr="00FF5EF4" w:rsidRDefault="00FF5EF4" w:rsidP="00FF5E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8A8" w:rsidRPr="00624907" w:rsidRDefault="009F1DF5" w:rsidP="006249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907">
        <w:rPr>
          <w:rFonts w:ascii="Times New Roman" w:hAnsi="Times New Roman" w:cs="Times New Roman"/>
          <w:b/>
          <w:sz w:val="36"/>
          <w:szCs w:val="36"/>
        </w:rPr>
        <w:lastRenderedPageBreak/>
        <w:t>РАСТЕМ И РАЗВИВАЕМСЯ ВМЕСТЕ.</w:t>
      </w:r>
    </w:p>
    <w:p w:rsidR="00804539" w:rsidRDefault="00804539" w:rsidP="005843A1">
      <w:pPr>
        <w:pStyle w:val="a3"/>
        <w:jc w:val="center"/>
        <w:rPr>
          <w:rFonts w:ascii="Times New Roman" w:hAnsi="Times New Roman" w:cs="Times New Roman"/>
        </w:rPr>
      </w:pPr>
    </w:p>
    <w:p w:rsidR="00E53ADB" w:rsidRDefault="00E53ADB" w:rsidP="00E53ADB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Инклюзивное образование в России является одним из стратегических направлений реализации права каждого ребёнка на образование, что закреплено в положениях Конвенции о правах ребёнка, Конвенции о правах инвалидов, законе «Об образовании в</w:t>
      </w:r>
      <w:r w:rsidRPr="00E53AD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Федерации».</w:t>
      </w:r>
      <w:r w:rsidRPr="00E53ADB">
        <w:t xml:space="preserve"> </w:t>
      </w:r>
    </w:p>
    <w:p w:rsidR="00FE320E" w:rsidRDefault="00FF5EF4" w:rsidP="00FE3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53ADB" w:rsidRPr="00E53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3ADB" w:rsidRPr="00E53ADB">
        <w:rPr>
          <w:rFonts w:ascii="Times New Roman" w:hAnsi="Times New Roman" w:cs="Times New Roman"/>
          <w:sz w:val="28"/>
          <w:szCs w:val="28"/>
          <w:lang w:eastAsia="ru-RU"/>
        </w:rPr>
        <w:t>инклюзивное</w:t>
      </w:r>
      <w:proofErr w:type="gramEnd"/>
      <w:r w:rsidR="00E53ADB" w:rsidRPr="00E53AD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должно быть направлено на обеспечение коррекции нарушений различных категорий детей с ОВЗ,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потребностей, социальной адаптации.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FE320E">
        <w:rPr>
          <w:rFonts w:ascii="Times New Roman" w:hAnsi="Times New Roman" w:cs="Times New Roman"/>
          <w:sz w:val="28"/>
          <w:szCs w:val="28"/>
          <w:lang w:eastAsia="ru-RU"/>
        </w:rPr>
        <w:t xml:space="preserve">ГОС </w:t>
      </w:r>
      <w:proofErr w:type="gramStart"/>
      <w:r w:rsidR="00FE320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FE320E">
        <w:rPr>
          <w:rFonts w:ascii="Times New Roman" w:hAnsi="Times New Roman" w:cs="Times New Roman"/>
          <w:sz w:val="28"/>
          <w:szCs w:val="28"/>
          <w:lang w:eastAsia="ru-RU"/>
        </w:rPr>
        <w:t xml:space="preserve">тавит </w:t>
      </w:r>
      <w:proofErr w:type="gramStart"/>
      <w:r w:rsidR="00FE320E">
        <w:rPr>
          <w:rFonts w:ascii="Times New Roman" w:hAnsi="Times New Roman" w:cs="Times New Roman"/>
          <w:sz w:val="28"/>
          <w:szCs w:val="28"/>
          <w:lang w:eastAsia="ru-RU"/>
        </w:rPr>
        <w:t>задачу</w:t>
      </w:r>
      <w:proofErr w:type="gramEnd"/>
      <w:r w:rsidR="00FE320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в ДОУ 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>социокультурной среды, соответствующей возрастным, индивидуальным, психологическим и физиологическим особенностям дете</w:t>
      </w:r>
      <w:r w:rsidR="00FE320E">
        <w:rPr>
          <w:rFonts w:ascii="Times New Roman" w:hAnsi="Times New Roman" w:cs="Times New Roman"/>
          <w:sz w:val="28"/>
          <w:szCs w:val="28"/>
          <w:lang w:eastAsia="ru-RU"/>
        </w:rPr>
        <w:t>й. Образовательная программа ДОУ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приобретает направленность на создание развивающей образовательной среды, которая представляет собой систему социали</w:t>
      </w:r>
      <w:r w:rsidR="00FE320E">
        <w:rPr>
          <w:rFonts w:ascii="Times New Roman" w:hAnsi="Times New Roman" w:cs="Times New Roman"/>
          <w:sz w:val="28"/>
          <w:szCs w:val="28"/>
          <w:lang w:eastAsia="ru-RU"/>
        </w:rPr>
        <w:t>зации и индивидуализации детей.</w:t>
      </w:r>
    </w:p>
    <w:p w:rsidR="00EB4BBD" w:rsidRDefault="009F1DF5" w:rsidP="00E5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 дети с ограниченными возможностями здоровья, в том числе дети с синдромом Дауна, имеют право получать дошкольное образование. </w:t>
      </w:r>
    </w:p>
    <w:p w:rsidR="009F1DF5" w:rsidRPr="00FE320E" w:rsidRDefault="00FE320E" w:rsidP="00E53A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Включение детей с синдромом Дауна в массовые группы.</w:t>
      </w:r>
      <w:r w:rsidR="00FD75AE" w:rsidRPr="00FD75AE">
        <w:rPr>
          <w:noProof/>
          <w:lang w:eastAsia="ru-RU"/>
        </w:rPr>
        <w:t xml:space="preserve"> </w:t>
      </w:r>
    </w:p>
    <w:p w:rsidR="00FE320E" w:rsidRPr="00FE320E" w:rsidRDefault="00FD75AE" w:rsidP="00FE3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66D2779" wp14:editId="44901A22">
            <wp:simplePos x="0" y="0"/>
            <wp:positionH relativeFrom="column">
              <wp:posOffset>3958590</wp:posOffset>
            </wp:positionH>
            <wp:positionV relativeFrom="paragraph">
              <wp:posOffset>22860</wp:posOffset>
            </wp:positionV>
            <wp:extent cx="2076450" cy="1557020"/>
            <wp:effectExtent l="0" t="0" r="0" b="5080"/>
            <wp:wrapThrough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hrough>
            <wp:docPr id="16" name="Рисунок 16" descr="https://pp.vk.me/c621716/v621716435/2375a/oSqplhNPD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1716/v621716435/2375a/oSqplhNPD5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DF5" w:rsidRPr="00FE320E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9F1DF5" w:rsidRPr="00FE320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F1DF5" w:rsidRPr="00FE320E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процесс включения ребенка в группу сверстников был максимально полным и полезным, необходимо самим педагогам избавиться от предубеждений и научиться учитывать особенности психического, моторного, коммуникативного развития детей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 xml:space="preserve"> с синдромом Дауна. Совместное воспитание должно оказывать положительное влияние не только на детей с </w:t>
      </w:r>
      <w:r w:rsidR="00624907">
        <w:rPr>
          <w:rFonts w:ascii="Times New Roman" w:hAnsi="Times New Roman" w:cs="Times New Roman"/>
          <w:sz w:val="28"/>
          <w:szCs w:val="28"/>
          <w:lang w:eastAsia="ru-RU"/>
        </w:rPr>
        <w:t xml:space="preserve">синдромом </w:t>
      </w:r>
      <w:proofErr w:type="gramStart"/>
      <w:r w:rsidR="00624907">
        <w:rPr>
          <w:rFonts w:ascii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>, но и на нормально развивающихся сверстников, способствуя всестороннему развитию как одних, так и других. Таким образом, инклюзивное образование исключает доминирование интересов одной группы детей над другой.</w:t>
      </w:r>
      <w:r w:rsidR="00FE320E" w:rsidRPr="00FE320E">
        <w:rPr>
          <w:rFonts w:ascii="Times New Roman" w:hAnsi="Times New Roman" w:cs="Times New Roman"/>
          <w:sz w:val="28"/>
          <w:szCs w:val="28"/>
        </w:rPr>
        <w:t xml:space="preserve"> </w:t>
      </w:r>
      <w:r w:rsidR="00FE320E">
        <w:rPr>
          <w:rFonts w:ascii="Times New Roman" w:hAnsi="Times New Roman" w:cs="Times New Roman"/>
          <w:sz w:val="28"/>
          <w:szCs w:val="28"/>
        </w:rPr>
        <w:t>У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>величивает степень участия каждого ребенка во всех</w:t>
      </w:r>
      <w:r w:rsidR="00FE320E">
        <w:rPr>
          <w:rFonts w:ascii="Times New Roman" w:hAnsi="Times New Roman" w:cs="Times New Roman"/>
          <w:sz w:val="28"/>
          <w:szCs w:val="28"/>
          <w:lang w:eastAsia="ru-RU"/>
        </w:rPr>
        <w:t xml:space="preserve"> аспектах жизни детского сада, 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 xml:space="preserve"> значит, направлена на выявление не того, в чем дети отличаются, а того, в чем они похожи.</w:t>
      </w:r>
      <w:r w:rsidR="00FE320E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педагога 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>состоит не только в том, чтобы приспособит</w:t>
      </w:r>
      <w:r w:rsidR="00624907">
        <w:rPr>
          <w:rFonts w:ascii="Times New Roman" w:hAnsi="Times New Roman" w:cs="Times New Roman"/>
          <w:sz w:val="28"/>
          <w:szCs w:val="28"/>
          <w:lang w:eastAsia="ru-RU"/>
        </w:rPr>
        <w:t>ь свою деятельность к ребенку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320E">
        <w:rPr>
          <w:rFonts w:ascii="Times New Roman" w:hAnsi="Times New Roman" w:cs="Times New Roman"/>
          <w:sz w:val="28"/>
          <w:szCs w:val="28"/>
          <w:lang w:eastAsia="ru-RU"/>
        </w:rPr>
        <w:t xml:space="preserve">а  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>распределить р</w:t>
      </w:r>
      <w:r w:rsidR="00FE320E">
        <w:rPr>
          <w:rFonts w:ascii="Times New Roman" w:hAnsi="Times New Roman" w:cs="Times New Roman"/>
          <w:sz w:val="28"/>
          <w:szCs w:val="28"/>
          <w:lang w:eastAsia="ru-RU"/>
        </w:rPr>
        <w:t xml:space="preserve">аботу </w:t>
      </w:r>
      <w:r w:rsidR="00FE320E" w:rsidRPr="00FE320E">
        <w:rPr>
          <w:rFonts w:ascii="Times New Roman" w:hAnsi="Times New Roman" w:cs="Times New Roman"/>
          <w:sz w:val="28"/>
          <w:szCs w:val="28"/>
          <w:lang w:eastAsia="ru-RU"/>
        </w:rPr>
        <w:t xml:space="preserve"> так, чтобы все дети получили возможность принимать посильное участие в образовательной деятельности и находить пути преодоления трудностей.</w:t>
      </w:r>
    </w:p>
    <w:p w:rsidR="00E53ADB" w:rsidRDefault="000B07C2" w:rsidP="00FE320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Сенсорные формы развития.</w:t>
      </w:r>
    </w:p>
    <w:p w:rsidR="00293944" w:rsidRPr="00A97851" w:rsidRDefault="000B07C2" w:rsidP="00A97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r w:rsidR="00624907">
        <w:rPr>
          <w:rFonts w:ascii="Times New Roman" w:hAnsi="Times New Roman" w:cs="Times New Roman"/>
          <w:sz w:val="28"/>
          <w:szCs w:val="28"/>
          <w:lang w:eastAsia="ru-RU"/>
        </w:rPr>
        <w:t xml:space="preserve">время деятельности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важно использовать различный сенсорный материал. Сортировать шишки, пересыпать камушки</w:t>
      </w:r>
      <w:r w:rsidR="002939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Массаж ладоней очень полезен для развития тактильных ощущений и мелкой моторики. </w:t>
      </w:r>
      <w:r w:rsidR="002939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B6F06">
        <w:rPr>
          <w:rFonts w:ascii="Times New Roman" w:hAnsi="Times New Roman" w:cs="Times New Roman"/>
          <w:sz w:val="28"/>
          <w:szCs w:val="28"/>
          <w:lang w:eastAsia="ru-RU"/>
        </w:rPr>
        <w:t>исование пальчикам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и на песке, манке, красками. Упражнения с к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>руп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 xml:space="preserve"> (горох) можно насыпать в миску или баночки. Ребенок  опуска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 xml:space="preserve">т руки 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миску или банку, трога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 xml:space="preserve">т крупу (горох) руками. Можно 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банок, чтобы он пересыпал крупу из одной в другую. Эта игра </w:t>
      </w:r>
      <w:r w:rsidR="00C97F50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037491D" wp14:editId="63FC809A">
            <wp:simplePos x="0" y="0"/>
            <wp:positionH relativeFrom="column">
              <wp:posOffset>3615690</wp:posOffset>
            </wp:positionH>
            <wp:positionV relativeFrom="paragraph">
              <wp:posOffset>775335</wp:posOffset>
            </wp:positionV>
            <wp:extent cx="24003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hrough>
            <wp:docPr id="15" name="Рисунок 15" descr="https://pp.vk.me/c621716/v621716435/23700/rFuycF_GV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1716/v621716435/23700/rFuycF_GVd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>хорошо развивает мелкую моторику и тактильные ощущения.</w:t>
      </w:r>
    </w:p>
    <w:p w:rsidR="00EB6F06" w:rsidRPr="00EB6F06" w:rsidRDefault="00EB6F06" w:rsidP="00FE320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6F06">
        <w:rPr>
          <w:rFonts w:ascii="Times New Roman" w:hAnsi="Times New Roman" w:cs="Times New Roman"/>
          <w:i/>
          <w:sz w:val="28"/>
          <w:szCs w:val="28"/>
          <w:lang w:eastAsia="ru-RU"/>
        </w:rPr>
        <w:t>Развитие моторики.</w:t>
      </w:r>
      <w:r w:rsidR="00FD75AE" w:rsidRPr="00FD75AE">
        <w:rPr>
          <w:noProof/>
          <w:lang w:eastAsia="ru-RU"/>
        </w:rPr>
        <w:t xml:space="preserve"> </w:t>
      </w:r>
    </w:p>
    <w:p w:rsidR="00EB6F06" w:rsidRDefault="00624907" w:rsidP="00FE3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6F4BFF2F" wp14:editId="5189A941">
            <wp:simplePos x="0" y="0"/>
            <wp:positionH relativeFrom="column">
              <wp:posOffset>3625215</wp:posOffset>
            </wp:positionH>
            <wp:positionV relativeFrom="paragraph">
              <wp:posOffset>1871980</wp:posOffset>
            </wp:positionV>
            <wp:extent cx="2466975" cy="1651000"/>
            <wp:effectExtent l="0" t="0" r="9525" b="6350"/>
            <wp:wrapThrough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hrough>
            <wp:docPr id="17" name="Рисунок 17" descr="D:\Мама\ежевичка\все фотки\новое за 2015 учеб\DSC_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ежевичка\все фотки\новое за 2015 учеб\DSC_4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06">
        <w:rPr>
          <w:rFonts w:ascii="Times New Roman" w:hAnsi="Times New Roman" w:cs="Times New Roman"/>
          <w:sz w:val="28"/>
          <w:szCs w:val="28"/>
          <w:lang w:eastAsia="ru-RU"/>
        </w:rPr>
        <w:t xml:space="preserve">Дети с синдромом Дауна имеют ряд особенностей в процессе формирования основных двигательных навыков: слабый мышечный тонус, нарушение равновесия и координаций движений. Поэтому, когда ребенку приходится одновременно делать двумя руками разные движения, такая деятельность оказывается сложной, он старается её избегать. В таких случаях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практике </w:t>
      </w:r>
      <w:r w:rsidR="00EB6F06">
        <w:rPr>
          <w:rFonts w:ascii="Times New Roman" w:hAnsi="Times New Roman" w:cs="Times New Roman"/>
          <w:sz w:val="28"/>
          <w:szCs w:val="28"/>
          <w:lang w:eastAsia="ru-RU"/>
        </w:rPr>
        <w:t>расширя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B6F06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двигательную активность ребенка посредством игр с  использованием неровных поверх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ностей (мягкий мат), препятствий</w:t>
      </w:r>
      <w:r w:rsidR="00EB6F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B6F06">
        <w:rPr>
          <w:rFonts w:ascii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="00EB6F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B6F0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длезание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тем самым развивая </w:t>
      </w:r>
      <w:r w:rsidR="00EB6F06">
        <w:rPr>
          <w:rFonts w:ascii="Times New Roman" w:hAnsi="Times New Roman" w:cs="Times New Roman"/>
          <w:sz w:val="28"/>
          <w:szCs w:val="28"/>
          <w:lang w:eastAsia="ru-RU"/>
        </w:rPr>
        <w:t xml:space="preserve"> равновесие, согласованность в движении, способность лучше ориентироваться в окружающем пространстве.</w:t>
      </w:r>
      <w:r w:rsidR="002B15A9" w:rsidRPr="002B15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293944" w:rsidRDefault="00624907" w:rsidP="00A97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DD3EAA1" wp14:editId="25DD0F70">
            <wp:simplePos x="0" y="0"/>
            <wp:positionH relativeFrom="column">
              <wp:posOffset>3587115</wp:posOffset>
            </wp:positionH>
            <wp:positionV relativeFrom="paragraph">
              <wp:posOffset>775335</wp:posOffset>
            </wp:positionV>
            <wp:extent cx="2547620" cy="1704975"/>
            <wp:effectExtent l="0" t="0" r="5080" b="9525"/>
            <wp:wrapThrough wrapText="bothSides">
              <wp:wrapPolygon edited="0">
                <wp:start x="0" y="0"/>
                <wp:lineTo x="0" y="21479"/>
                <wp:lineTo x="21482" y="21479"/>
                <wp:lineTo x="21482" y="0"/>
                <wp:lineTo x="0" y="0"/>
              </wp:wrapPolygon>
            </wp:wrapThrough>
            <wp:docPr id="13" name="Рисунок 13" descr="D:\Мама\ежевичка\все фотки\фото группа младшая\еще одно\DSC_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ама\ежевичка\все фотки\фото группа младшая\еще одно\DSC_4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44">
        <w:rPr>
          <w:rFonts w:ascii="Times New Roman" w:hAnsi="Times New Roman" w:cs="Times New Roman"/>
          <w:sz w:val="28"/>
          <w:szCs w:val="28"/>
          <w:lang w:eastAsia="ru-RU"/>
        </w:rPr>
        <w:t>Разрывание бумаги, перелистывание страниц - формирует</w:t>
      </w:r>
      <w:r w:rsidR="00293944" w:rsidRPr="00293944">
        <w:rPr>
          <w:rFonts w:ascii="Times New Roman" w:hAnsi="Times New Roman" w:cs="Times New Roman"/>
          <w:sz w:val="28"/>
          <w:szCs w:val="28"/>
          <w:lang w:eastAsia="ru-RU"/>
        </w:rPr>
        <w:t>ся захват и мелкая моторика рук.</w:t>
      </w:r>
      <w:r w:rsidR="00AD5B70" w:rsidRPr="00AD5B70">
        <w:t xml:space="preserve"> 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Вкладыши - о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>чень полезны для развития мелкой моторики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 xml:space="preserve"> игры с разнообразными вкладышами как деревянными, так и пластмассовыми.</w:t>
      </w:r>
      <w:r w:rsidR="00AD5B70" w:rsidRPr="00AD5B70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Завинчивание крышек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 xml:space="preserve"> - т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>акое простое занятие, как завинчивание и раскручивание, открывание и закрывание крышек банок, бутылок и пузырьков развивает ловкость пальцев.</w:t>
      </w:r>
      <w:r w:rsidR="00AD5B70" w:rsidRPr="00AD5B70">
        <w:t xml:space="preserve"> 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>Лепка хорошо помогает развивать гибкость пальцев, способствует формированию захвата и развитию мышц кистей рук.</w:t>
      </w:r>
      <w:r w:rsidR="00AD5B70" w:rsidRPr="00AD5B70">
        <w:t xml:space="preserve"> 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>Рисование, раскрашивание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развивает мелкую моторику рук и  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D5B70" w:rsidRPr="00AD5B70">
        <w:rPr>
          <w:rFonts w:ascii="Times New Roman" w:hAnsi="Times New Roman" w:cs="Times New Roman"/>
          <w:sz w:val="28"/>
          <w:szCs w:val="28"/>
          <w:lang w:eastAsia="ru-RU"/>
        </w:rPr>
        <w:t>чень полезно рисова</w:t>
      </w:r>
      <w:r w:rsidR="00AD5B70">
        <w:rPr>
          <w:rFonts w:ascii="Times New Roman" w:hAnsi="Times New Roman" w:cs="Times New Roman"/>
          <w:sz w:val="28"/>
          <w:szCs w:val="28"/>
          <w:lang w:eastAsia="ru-RU"/>
        </w:rPr>
        <w:t>ть на вертикальных поверхностях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F06" w:rsidRDefault="00C97F50" w:rsidP="00FE320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E9F20AB" wp14:editId="19B529C6">
            <wp:simplePos x="0" y="0"/>
            <wp:positionH relativeFrom="column">
              <wp:posOffset>3636645</wp:posOffset>
            </wp:positionH>
            <wp:positionV relativeFrom="paragraph">
              <wp:posOffset>325755</wp:posOffset>
            </wp:positionV>
            <wp:extent cx="2495550" cy="1871345"/>
            <wp:effectExtent l="0" t="0" r="0" b="0"/>
            <wp:wrapThrough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hrough>
            <wp:docPr id="14" name="Рисунок 14" descr="D:\Мама\ежевичка\все фотки\даун\CAM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ежевичка\все фотки\даун\CAM001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B1" w:rsidRPr="000813B1">
        <w:rPr>
          <w:rFonts w:ascii="Times New Roman" w:hAnsi="Times New Roman" w:cs="Times New Roman"/>
          <w:i/>
          <w:sz w:val="28"/>
          <w:szCs w:val="28"/>
          <w:lang w:eastAsia="ru-RU"/>
        </w:rPr>
        <w:t>Коммуникативное развитие и развитие речи.</w:t>
      </w:r>
    </w:p>
    <w:p w:rsidR="008C3553" w:rsidRPr="008C3553" w:rsidRDefault="008C3553" w:rsidP="00A97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553">
        <w:rPr>
          <w:rFonts w:ascii="Times New Roman" w:hAnsi="Times New Roman" w:cs="Times New Roman"/>
          <w:sz w:val="28"/>
          <w:szCs w:val="28"/>
          <w:lang w:eastAsia="ru-RU"/>
        </w:rPr>
        <w:t>Упражнения со зву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ковым сопровождением взрослого: </w:t>
      </w:r>
      <w:r w:rsidRPr="008C3553">
        <w:rPr>
          <w:rFonts w:ascii="Times New Roman" w:hAnsi="Times New Roman" w:cs="Times New Roman"/>
          <w:sz w:val="28"/>
          <w:szCs w:val="28"/>
          <w:lang w:eastAsia="ru-RU"/>
        </w:rPr>
        <w:t>«Птичка пьет водичку»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3553">
        <w:rPr>
          <w:rFonts w:ascii="Times New Roman" w:hAnsi="Times New Roman" w:cs="Times New Roman"/>
          <w:sz w:val="28"/>
          <w:szCs w:val="28"/>
          <w:lang w:eastAsia="ru-RU"/>
        </w:rPr>
        <w:t xml:space="preserve">  «Курочка клюет зернышко»</w:t>
      </w:r>
      <w:r w:rsidR="00EA7C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3553">
        <w:rPr>
          <w:rFonts w:ascii="Times New Roman" w:hAnsi="Times New Roman" w:cs="Times New Roman"/>
          <w:sz w:val="28"/>
          <w:szCs w:val="28"/>
          <w:lang w:eastAsia="ru-RU"/>
        </w:rPr>
        <w:t xml:space="preserve"> «Малинка»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такие игры корректируют</w:t>
      </w:r>
      <w:r w:rsidRPr="008C3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зрительное  внимание</w:t>
      </w:r>
      <w:r w:rsidRPr="008C355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сосред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оточения на действиях взрослого,</w:t>
      </w:r>
      <w:r w:rsidRPr="008C3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C3553">
        <w:rPr>
          <w:rFonts w:ascii="Times New Roman" w:hAnsi="Times New Roman" w:cs="Times New Roman"/>
          <w:sz w:val="28"/>
          <w:szCs w:val="28"/>
          <w:lang w:eastAsia="ru-RU"/>
        </w:rPr>
        <w:t>оспитыва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553">
        <w:rPr>
          <w:rFonts w:ascii="Times New Roman" w:hAnsi="Times New Roman" w:cs="Times New Roman"/>
          <w:sz w:val="28"/>
          <w:szCs w:val="28"/>
          <w:lang w:eastAsia="ru-RU"/>
        </w:rPr>
        <w:t>т интерес к пальчиковым играм.</w:t>
      </w:r>
    </w:p>
    <w:p w:rsidR="008C3553" w:rsidRDefault="008C3553" w:rsidP="008C355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Игровая деятельность.</w:t>
      </w:r>
    </w:p>
    <w:p w:rsidR="000813B1" w:rsidRDefault="008C3553" w:rsidP="00A97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Многие дети с синдромом Дауна не переносят в игру даже усвоенные действия, поэтому необходимо научить, например: поел – давай покормим мишку, причесался – причеши куклу. Сюжетно-ролевая игра с меняющимися действиями является очень сложной для таких детей, поэтому  здесь необходимо участие взрослого, помочь включить ребенка в игру</w:t>
      </w:r>
      <w:r w:rsidR="00511FCB">
        <w:rPr>
          <w:rFonts w:ascii="Times New Roman" w:hAnsi="Times New Roman" w:cs="Times New Roman"/>
          <w:sz w:val="28"/>
          <w:szCs w:val="28"/>
          <w:lang w:eastAsia="ru-RU"/>
        </w:rPr>
        <w:t xml:space="preserve"> и переходить от одного действия к другому, а другим детям – принять его в игру. Например, «Ой вы забыли сахар положить в чай, сейчас Артем возьмет сахарницу и положит сахар в чай», дополнительное повторение действий с участием Артёма становится оправданным и ребенок включается в общий сюжет, остальные дети получают позитивный опыт инклюзивного взаимодействия, который будут использовать в дальнейшем.</w:t>
      </w:r>
      <w:r w:rsidR="002B15A9" w:rsidRPr="002B15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0813B1" w:rsidRPr="008C3553" w:rsidRDefault="00FD75AE" w:rsidP="00FE320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12337A5" wp14:editId="5F1A71B5">
            <wp:simplePos x="0" y="0"/>
            <wp:positionH relativeFrom="column">
              <wp:posOffset>3878580</wp:posOffset>
            </wp:positionH>
            <wp:positionV relativeFrom="paragraph">
              <wp:posOffset>20320</wp:posOffset>
            </wp:positionV>
            <wp:extent cx="2143125" cy="1642745"/>
            <wp:effectExtent l="0" t="0" r="9525" b="0"/>
            <wp:wrapThrough wrapText="bothSides">
              <wp:wrapPolygon edited="0">
                <wp:start x="0" y="0"/>
                <wp:lineTo x="0" y="21291"/>
                <wp:lineTo x="21504" y="21291"/>
                <wp:lineTo x="21504" y="0"/>
                <wp:lineTo x="0" y="0"/>
              </wp:wrapPolygon>
            </wp:wrapThrough>
            <wp:docPr id="9" name="Рисунок 9" descr="D:\Мама\ежевичка\все фотки\фото группа младшая\еще одно\DSC_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ма\ежевичка\все фотки\фото группа младшая\еще одно\DSC_45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B1" w:rsidRPr="008C3553">
        <w:rPr>
          <w:rFonts w:ascii="Times New Roman" w:hAnsi="Times New Roman" w:cs="Times New Roman"/>
          <w:i/>
          <w:sz w:val="28"/>
          <w:szCs w:val="28"/>
          <w:lang w:eastAsia="ru-RU"/>
        </w:rPr>
        <w:t>Работа с родителями.</w:t>
      </w:r>
    </w:p>
    <w:p w:rsidR="000813B1" w:rsidRPr="000813B1" w:rsidRDefault="000813B1" w:rsidP="00511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Успешность интегрированного образования невозможна без изменения отношения общества к проблеме 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>детей с</w:t>
      </w:r>
      <w:r w:rsidR="00EA7CC9">
        <w:rPr>
          <w:rFonts w:ascii="Times New Roman" w:hAnsi="Times New Roman" w:cs="Times New Roman"/>
          <w:sz w:val="28"/>
          <w:szCs w:val="28"/>
          <w:lang w:eastAsia="ru-RU"/>
        </w:rPr>
        <w:t xml:space="preserve"> синдромом Дауна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 без формирования положительного информационного пространства, способствующего развитию понимающего и принимающего отношения общества к детям с </w:t>
      </w:r>
      <w:r w:rsidR="00EA7CC9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 без создания условий, способных изменить отношение общества и по</w:t>
      </w:r>
      <w:r w:rsidR="00511FCB">
        <w:rPr>
          <w:rFonts w:ascii="Times New Roman" w:hAnsi="Times New Roman" w:cs="Times New Roman"/>
          <w:sz w:val="28"/>
          <w:szCs w:val="28"/>
          <w:lang w:eastAsia="ru-RU"/>
        </w:rPr>
        <w:t>мочь в преодолении стереотипов.</w:t>
      </w:r>
    </w:p>
    <w:p w:rsidR="000813B1" w:rsidRPr="000813B1" w:rsidRDefault="007634E6" w:rsidP="000813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была предоставлена информация об инклюзивном образовании. 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>Разъяснили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  что общение, которое происходит между детьми идет на пользу и тем и другим. Дети с синдромом Дауна получают бесценное развитие и  общение, а обычные дети с детства понимают, что не все одинаковые и есть детки более слабые, к которым нужен другой подход. Обычные дети получат разнообразный опыт общения и самопознания.</w:t>
      </w:r>
    </w:p>
    <w:p w:rsidR="000813B1" w:rsidRPr="000813B1" w:rsidRDefault="00511FCB" w:rsidP="00511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Совместная работа педагога и родителей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способствовали успешной адаптации ребенка с синдромом Дауна  к новым условиям в детском саду.</w:t>
      </w:r>
    </w:p>
    <w:p w:rsidR="00511FCB" w:rsidRPr="00C47436" w:rsidRDefault="00FD75AE" w:rsidP="007634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73B260" wp14:editId="368ECED0">
            <wp:simplePos x="0" y="0"/>
            <wp:positionH relativeFrom="column">
              <wp:posOffset>4027805</wp:posOffset>
            </wp:positionH>
            <wp:positionV relativeFrom="paragraph">
              <wp:posOffset>1483360</wp:posOffset>
            </wp:positionV>
            <wp:extent cx="1993900" cy="1495425"/>
            <wp:effectExtent l="0" t="0" r="6350" b="9525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1" name="Рисунок 1" descr="D:\Мама\ежевичка\все фотки\даун\CAM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ежевичка\все фотки\даун\CAM001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634E6">
        <w:rPr>
          <w:rFonts w:ascii="Times New Roman" w:hAnsi="Times New Roman" w:cs="Times New Roman"/>
          <w:sz w:val="28"/>
          <w:szCs w:val="28"/>
          <w:lang w:eastAsia="ru-RU"/>
        </w:rPr>
        <w:t>На первой встрече: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 знакомство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 со  специалистами ДОУ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>воспитател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ями 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 xml:space="preserve">группы;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длительность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EA7CC9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значение домашних заданий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с ребенком (необходимость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использовать полученные навыки, переносить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 xml:space="preserve"> прежний опыт в новые ситуации);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ознакомлены с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методами, приемами и 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>средствами работы, которые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 xml:space="preserve">уются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в разных видах деятельности детей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4E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апример: работа со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коммуникации – коммуникативными картинками.</w:t>
      </w:r>
      <w:r w:rsidR="00C47436" w:rsidRPr="00C474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511FCB" w:rsidRDefault="007634E6" w:rsidP="00A97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Индивидуальные беседы - р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одители всегда имеют возможность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посмотреть деятельность ребенка в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определенной деятельности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>тмечаются успехи детей, их познавательная и речевая активность, проявления инициативы, самостоятельности, знания и умения,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настроение, интерес к происходящему.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Рекомендуются приемы, с помощью которых 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преодолеть возникшие трудности, на </w:t>
      </w:r>
      <w:r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 внимание дома, как можно провести предложенные игры и упражнения в домашней обстановке.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511FCB">
        <w:rPr>
          <w:rFonts w:ascii="Times New Roman" w:hAnsi="Times New Roman" w:cs="Times New Roman"/>
          <w:sz w:val="28"/>
          <w:szCs w:val="28"/>
          <w:lang w:eastAsia="ru-RU"/>
        </w:rPr>
        <w:t>бсуждения  знаний, умений и навыков, приобретенных деть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ми, </w:t>
      </w:r>
      <w:r w:rsidRPr="00511FCB">
        <w:rPr>
          <w:rFonts w:ascii="Times New Roman" w:hAnsi="Times New Roman" w:cs="Times New Roman"/>
          <w:sz w:val="28"/>
          <w:szCs w:val="28"/>
          <w:lang w:eastAsia="ru-RU"/>
        </w:rPr>
        <w:t>выделения трудностей, которые предстоит преодолеть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FCB" w:rsidRPr="00511FCB">
        <w:rPr>
          <w:rFonts w:ascii="Times New Roman" w:hAnsi="Times New Roman" w:cs="Times New Roman"/>
          <w:sz w:val="28"/>
          <w:szCs w:val="28"/>
          <w:lang w:eastAsia="ru-RU"/>
        </w:rPr>
        <w:t xml:space="preserve">проговаривания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собственных впечатлений, эмоций.</w:t>
      </w:r>
    </w:p>
    <w:p w:rsidR="000813B1" w:rsidRPr="00A97851" w:rsidRDefault="002433FD" w:rsidP="000813B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D6B0211" wp14:editId="1D3B2BB5">
            <wp:simplePos x="0" y="0"/>
            <wp:positionH relativeFrom="column">
              <wp:posOffset>4344670</wp:posOffset>
            </wp:positionH>
            <wp:positionV relativeFrom="paragraph">
              <wp:posOffset>-1125855</wp:posOffset>
            </wp:positionV>
            <wp:extent cx="1409700" cy="1880235"/>
            <wp:effectExtent l="0" t="0" r="0" b="5715"/>
            <wp:wrapThrough wrapText="bothSides">
              <wp:wrapPolygon edited="0">
                <wp:start x="0" y="0"/>
                <wp:lineTo x="0" y="21447"/>
                <wp:lineTo x="21308" y="21447"/>
                <wp:lineTo x="21308" y="0"/>
                <wp:lineTo x="0" y="0"/>
              </wp:wrapPolygon>
            </wp:wrapThrough>
            <wp:docPr id="4" name="Рисунок 4" descr="D:\Мама\ежевичка\все фотки\даун\CAM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ежевичка\все фотки\даун\CAM001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802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20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0813B1" w:rsidRPr="00A97851">
        <w:rPr>
          <w:rFonts w:ascii="Times New Roman" w:hAnsi="Times New Roman" w:cs="Times New Roman"/>
          <w:i/>
          <w:sz w:val="28"/>
          <w:szCs w:val="28"/>
          <w:lang w:eastAsia="ru-RU"/>
        </w:rPr>
        <w:t>езультаты.</w:t>
      </w:r>
    </w:p>
    <w:p w:rsidR="000813B1" w:rsidRPr="000813B1" w:rsidRDefault="00EA7CC9" w:rsidP="00A97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45B9F5" wp14:editId="25FBDFB2">
            <wp:simplePos x="0" y="0"/>
            <wp:positionH relativeFrom="column">
              <wp:posOffset>3745230</wp:posOffset>
            </wp:positionH>
            <wp:positionV relativeFrom="paragraph">
              <wp:posOffset>2508250</wp:posOffset>
            </wp:positionV>
            <wp:extent cx="2172335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04" y="21474"/>
                <wp:lineTo x="21404" y="0"/>
                <wp:lineTo x="0" y="0"/>
              </wp:wrapPolygon>
            </wp:wrapThrough>
            <wp:docPr id="3" name="Рисунок 3" descr="D:\Мама\ежевичка\все фотки\даун\CAM0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ежевичка\все фотки\даун\CAM002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1E10C74" wp14:editId="61A7AA86">
            <wp:simplePos x="0" y="0"/>
            <wp:positionH relativeFrom="column">
              <wp:posOffset>3761740</wp:posOffset>
            </wp:positionH>
            <wp:positionV relativeFrom="paragraph">
              <wp:posOffset>899160</wp:posOffset>
            </wp:positionV>
            <wp:extent cx="2206625" cy="1476375"/>
            <wp:effectExtent l="0" t="0" r="3175" b="9525"/>
            <wp:wrapThrough wrapText="bothSides">
              <wp:wrapPolygon edited="0">
                <wp:start x="0" y="0"/>
                <wp:lineTo x="0" y="21461"/>
                <wp:lineTo x="21445" y="21461"/>
                <wp:lineTo x="21445" y="0"/>
                <wp:lineTo x="0" y="0"/>
              </wp:wrapPolygon>
            </wp:wrapThrough>
            <wp:docPr id="6" name="Рисунок 6" descr="D:\Мама\ежевичка\все фотки\новое за 2015 учеб\DSC_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ежевичка\все фотки\новое за 2015 учеб\DSC_49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>В результате, ребенок способе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н к самостоятельным действиям: 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>уются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культурно – гигиенические навыки. Под наблюдением взрослого самостоятельно моет руки, умеет самостоятельно есть, правильно пользуется чашкой, ложкой; ходит в туалет (сигнализирует о с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воих нуждах). 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>Ребенок адекватно реагирует на все режимные моменты: сон, прием пищи, прогулку, образовательную деятельность (ориентируется в распорядке дня). В течение  дня пребывания в детском саду преобладает положительный эмоциональный фон, наблюдаются разнообразные эмоции и способы их выражения.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Имеет положительное отношение к просьбам, поручениям взрослого, стремиться их выполнить. Проявляет интерес к действиям взрослого и ровесников, стремиться к подражанию. </w:t>
      </w:r>
    </w:p>
    <w:p w:rsidR="000813B1" w:rsidRPr="000813B1" w:rsidRDefault="00FD75AE" w:rsidP="00A97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24650B3" wp14:editId="3E92CB8D">
            <wp:simplePos x="0" y="0"/>
            <wp:positionH relativeFrom="column">
              <wp:posOffset>3758565</wp:posOffset>
            </wp:positionH>
            <wp:positionV relativeFrom="paragraph">
              <wp:posOffset>1144905</wp:posOffset>
            </wp:positionV>
            <wp:extent cx="2205355" cy="1475740"/>
            <wp:effectExtent l="0" t="0" r="4445" b="0"/>
            <wp:wrapThrough wrapText="bothSides">
              <wp:wrapPolygon edited="0">
                <wp:start x="0" y="0"/>
                <wp:lineTo x="0" y="21191"/>
                <wp:lineTo x="21457" y="21191"/>
                <wp:lineTo x="21457" y="0"/>
                <wp:lineTo x="0" y="0"/>
              </wp:wrapPolygon>
            </wp:wrapThrough>
            <wp:docPr id="7" name="Рисунок 7" descr="D:\Мама\ежевичка\все фотки\новое за 2015 учеб\DSC_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а\ежевичка\все фотки\новое за 2015 учеб\DSC_49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>Ребенок проявляет интерес к разным видам детской деятельности (игровой, музыкальной, двигательной, чтения художественной литературы, конструктивной) в разных помещениях детского сада (в группе, музыкально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м зале, 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>физкультурном зале</w:t>
      </w:r>
      <w:r w:rsidR="00647AA2">
        <w:rPr>
          <w:rFonts w:ascii="Times New Roman" w:hAnsi="Times New Roman" w:cs="Times New Roman"/>
          <w:sz w:val="28"/>
          <w:szCs w:val="28"/>
          <w:lang w:eastAsia="ru-RU"/>
        </w:rPr>
        <w:t>, бассейне</w:t>
      </w:r>
      <w:r w:rsidR="000813B1" w:rsidRPr="000813B1">
        <w:rPr>
          <w:rFonts w:ascii="Times New Roman" w:hAnsi="Times New Roman" w:cs="Times New Roman"/>
          <w:sz w:val="28"/>
          <w:szCs w:val="28"/>
          <w:lang w:eastAsia="ru-RU"/>
        </w:rPr>
        <w:t>), но не всегда является активным участникам деятельности, а лишь наблюдателем за деятельностью детей и взрослых.</w:t>
      </w:r>
    </w:p>
    <w:p w:rsidR="000813B1" w:rsidRDefault="000813B1" w:rsidP="00A97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3B1">
        <w:rPr>
          <w:rFonts w:ascii="Times New Roman" w:hAnsi="Times New Roman" w:cs="Times New Roman"/>
          <w:sz w:val="28"/>
          <w:szCs w:val="28"/>
          <w:lang w:eastAsia="ru-RU"/>
        </w:rPr>
        <w:t xml:space="preserve">Успешная адаптация ребенка с </w:t>
      </w:r>
      <w:r w:rsidR="00A97851">
        <w:rPr>
          <w:rFonts w:ascii="Times New Roman" w:hAnsi="Times New Roman" w:cs="Times New Roman"/>
          <w:sz w:val="28"/>
          <w:szCs w:val="28"/>
          <w:lang w:eastAsia="ru-RU"/>
        </w:rPr>
        <w:t xml:space="preserve">синдромом Дауна </w:t>
      </w:r>
      <w:r w:rsidRPr="000813B1">
        <w:rPr>
          <w:rFonts w:ascii="Times New Roman" w:hAnsi="Times New Roman" w:cs="Times New Roman"/>
          <w:sz w:val="28"/>
          <w:szCs w:val="28"/>
          <w:lang w:eastAsia="ru-RU"/>
        </w:rPr>
        <w:t>к условиям детского сада является необходимым и важным условием  его дальнейшего социального развития. Основная цель которого – обеспечение оптимального вхождения ребенка в общественную жизнь, подготовка к самостоятельной жизнедеятельности.</w:t>
      </w:r>
    </w:p>
    <w:p w:rsidR="00647AA2" w:rsidRDefault="00647AA2" w:rsidP="00624907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Автор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Мурд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Оксана Богдановна</w:t>
      </w:r>
    </w:p>
    <w:p w:rsidR="00C973EE" w:rsidRDefault="00C973EE" w:rsidP="00624907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973EE" w:rsidRDefault="00C973EE" w:rsidP="00624907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B4BBD" w:rsidRDefault="00EB4BBD" w:rsidP="00C973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3EE" w:rsidRDefault="00EB4BBD" w:rsidP="00C973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bookmarkStart w:id="0" w:name="_GoBack"/>
      <w:bookmarkEnd w:id="0"/>
      <w:r w:rsidR="00C973EE" w:rsidRPr="00C973EE">
        <w:rPr>
          <w:rFonts w:ascii="Times New Roman" w:hAnsi="Times New Roman" w:cs="Times New Roman"/>
          <w:b/>
          <w:sz w:val="28"/>
          <w:szCs w:val="28"/>
          <w:lang w:eastAsia="ru-RU"/>
        </w:rPr>
        <w:t>писок литературы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Атлашкина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Т.В. Развитие памяти и интеллекта у детей с задержкой психического развития. СПб</w:t>
      </w:r>
      <w:proofErr w:type="gram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>Респекс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>. – 2005. – 384 с.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7F9">
        <w:rPr>
          <w:rFonts w:ascii="Times New Roman" w:hAnsi="Times New Roman" w:cs="Times New Roman"/>
          <w:sz w:val="28"/>
          <w:szCs w:val="28"/>
          <w:lang w:eastAsia="ru-RU"/>
        </w:rPr>
        <w:t>Булкина Т.В. В объятиях ласкового «</w:t>
      </w: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дауна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>»: о детях с синдромом Дауна // Фактор. 1998. №8 С. 69–71.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Ворсанова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С.Г., Юров Ю.Б., Демидова И.А., </w:t>
      </w: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Берешева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А.К. Хромосомные синдромы, выявляемые в первые годы жизни ребенка; данные клинических, цитогенетических и молекулярно-цитогенетических исследований // Дефектология. – 2001. – №1.-С. 9.</w:t>
      </w:r>
    </w:p>
    <w:p w:rsidR="00C973EE" w:rsidRPr="004807F9" w:rsidRDefault="00C973EE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Жиянова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П.Л </w:t>
      </w:r>
      <w:r w:rsidR="00480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7F9">
        <w:rPr>
          <w:rFonts w:ascii="Times New Roman" w:hAnsi="Times New Roman" w:cs="Times New Roman"/>
          <w:sz w:val="28"/>
          <w:szCs w:val="28"/>
          <w:lang w:eastAsia="ru-RU"/>
        </w:rPr>
        <w:t>Малыш с синдромом Дауна</w:t>
      </w:r>
      <w:r w:rsidR="004807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Жиянова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П.Л. , Нечаева Т.Н. Формирование основных двигательных навыков у детей с синдромом Дауна.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Житникова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Л.Н. В защиту прав детей-инвалидов. // Новый регион. – 2006. №3. с. 64–69.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Ковалева Е., </w:t>
      </w: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Синицина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Е. Дети-инвалиды в современном обществе. – М.: Лист-Нью, – 2005.-136 с.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07F9">
        <w:rPr>
          <w:rFonts w:ascii="Times New Roman" w:hAnsi="Times New Roman" w:cs="Times New Roman"/>
          <w:sz w:val="28"/>
          <w:szCs w:val="28"/>
          <w:lang w:eastAsia="ru-RU"/>
        </w:rPr>
        <w:t>унтаева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Г.А.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7F9">
        <w:rPr>
          <w:rFonts w:ascii="Times New Roman" w:hAnsi="Times New Roman" w:cs="Times New Roman"/>
          <w:sz w:val="28"/>
          <w:szCs w:val="28"/>
          <w:lang w:eastAsia="ru-RU"/>
        </w:rPr>
        <w:t>Дошкольная психология. Учебное пособие для студ. М: Издательский центр «Академия», -1999. -336 с.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Семяго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Н.Я. Новые подходы к построению коррекционной работы с детьми с различными видами отклоняющегося развития // Дефектология. 2000. №1. С. 66–75.</w:t>
      </w:r>
    </w:p>
    <w:p w:rsidR="004807F9" w:rsidRPr="004807F9" w:rsidRDefault="004807F9" w:rsidP="00AE2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07F9">
        <w:rPr>
          <w:rFonts w:ascii="Times New Roman" w:hAnsi="Times New Roman" w:cs="Times New Roman"/>
          <w:sz w:val="28"/>
          <w:szCs w:val="28"/>
          <w:lang w:eastAsia="ru-RU"/>
        </w:rPr>
        <w:t>Черемошкина</w:t>
      </w:r>
      <w:proofErr w:type="spellEnd"/>
      <w:r w:rsidRPr="004807F9">
        <w:rPr>
          <w:rFonts w:ascii="Times New Roman" w:hAnsi="Times New Roman" w:cs="Times New Roman"/>
          <w:sz w:val="28"/>
          <w:szCs w:val="28"/>
          <w:lang w:eastAsia="ru-RU"/>
        </w:rPr>
        <w:t xml:space="preserve"> Л.В. Развитие памяти детей. – Ярославль: Академия развития, – 1997.-240 с.</w:t>
      </w: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F9" w:rsidRPr="004807F9" w:rsidRDefault="004807F9" w:rsidP="0048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807F9" w:rsidRPr="004807F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28" w:rsidRDefault="00CC0428" w:rsidP="00AE2A5F">
      <w:pPr>
        <w:spacing w:after="0" w:line="240" w:lineRule="auto"/>
      </w:pPr>
      <w:r>
        <w:separator/>
      </w:r>
    </w:p>
  </w:endnote>
  <w:endnote w:type="continuationSeparator" w:id="0">
    <w:p w:rsidR="00CC0428" w:rsidRDefault="00CC0428" w:rsidP="00A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253705"/>
      <w:docPartObj>
        <w:docPartGallery w:val="Page Numbers (Bottom of Page)"/>
        <w:docPartUnique/>
      </w:docPartObj>
    </w:sdtPr>
    <w:sdtEndPr/>
    <w:sdtContent>
      <w:p w:rsidR="00AE2A5F" w:rsidRDefault="00AE2A5F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A5F" w:rsidRDefault="00AE2A5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2A5F" w:rsidRDefault="00AE2A5F">
                                <w:pPr>
                                  <w:pStyle w:val="a9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B4BBD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6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AE2A5F" w:rsidRDefault="00AE2A5F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AE2A5F" w:rsidRDefault="00AE2A5F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4BB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28" w:rsidRDefault="00CC0428" w:rsidP="00AE2A5F">
      <w:pPr>
        <w:spacing w:after="0" w:line="240" w:lineRule="auto"/>
      </w:pPr>
      <w:r>
        <w:separator/>
      </w:r>
    </w:p>
  </w:footnote>
  <w:footnote w:type="continuationSeparator" w:id="0">
    <w:p w:rsidR="00CC0428" w:rsidRDefault="00CC0428" w:rsidP="00AE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E8"/>
    <w:multiLevelType w:val="hybridMultilevel"/>
    <w:tmpl w:val="AD4A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97B"/>
    <w:multiLevelType w:val="multilevel"/>
    <w:tmpl w:val="8998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E3"/>
    <w:rsid w:val="000813B1"/>
    <w:rsid w:val="000B07C2"/>
    <w:rsid w:val="001D22CA"/>
    <w:rsid w:val="002433FD"/>
    <w:rsid w:val="00293944"/>
    <w:rsid w:val="002B15A9"/>
    <w:rsid w:val="00382325"/>
    <w:rsid w:val="003D19F5"/>
    <w:rsid w:val="003E09CC"/>
    <w:rsid w:val="004807F9"/>
    <w:rsid w:val="0049064D"/>
    <w:rsid w:val="005068A8"/>
    <w:rsid w:val="00511FCB"/>
    <w:rsid w:val="005843A1"/>
    <w:rsid w:val="00624907"/>
    <w:rsid w:val="00647AA2"/>
    <w:rsid w:val="006C1154"/>
    <w:rsid w:val="006C248D"/>
    <w:rsid w:val="007634E6"/>
    <w:rsid w:val="00804539"/>
    <w:rsid w:val="008B3BB6"/>
    <w:rsid w:val="008C3553"/>
    <w:rsid w:val="008E12E3"/>
    <w:rsid w:val="009F1DF5"/>
    <w:rsid w:val="00A97851"/>
    <w:rsid w:val="00AD5B70"/>
    <w:rsid w:val="00AE2A5F"/>
    <w:rsid w:val="00B33420"/>
    <w:rsid w:val="00C47436"/>
    <w:rsid w:val="00C973EE"/>
    <w:rsid w:val="00C97F50"/>
    <w:rsid w:val="00CC0428"/>
    <w:rsid w:val="00CC1EF8"/>
    <w:rsid w:val="00D65486"/>
    <w:rsid w:val="00E04866"/>
    <w:rsid w:val="00E53ADB"/>
    <w:rsid w:val="00EA7CC9"/>
    <w:rsid w:val="00EB4BBD"/>
    <w:rsid w:val="00EB6F06"/>
    <w:rsid w:val="00FD75AE"/>
    <w:rsid w:val="00FE320E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45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A5F"/>
  </w:style>
  <w:style w:type="paragraph" w:styleId="a9">
    <w:name w:val="footer"/>
    <w:basedOn w:val="a"/>
    <w:link w:val="aa"/>
    <w:uiPriority w:val="99"/>
    <w:unhideWhenUsed/>
    <w:rsid w:val="00AE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45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A5F"/>
  </w:style>
  <w:style w:type="paragraph" w:styleId="a9">
    <w:name w:val="footer"/>
    <w:basedOn w:val="a"/>
    <w:link w:val="aa"/>
    <w:uiPriority w:val="99"/>
    <w:unhideWhenUsed/>
    <w:rsid w:val="00AE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2016-01-18T03:52:00Z</dcterms:created>
  <dcterms:modified xsi:type="dcterms:W3CDTF">2016-02-08T10:52:00Z</dcterms:modified>
</cp:coreProperties>
</file>